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2ABE" w14:textId="77777777" w:rsidR="0006077A" w:rsidRPr="00F10482" w:rsidRDefault="0006077A" w:rsidP="0006077A">
      <w:pPr>
        <w:spacing w:after="0" w:line="240" w:lineRule="auto"/>
        <w:rPr>
          <w:rFonts w:cs="Calibri"/>
          <w:b/>
          <w:color w:val="1A5AA7" w:themeColor="accent1"/>
          <w:sz w:val="32"/>
          <w:szCs w:val="32"/>
        </w:rPr>
      </w:pPr>
      <w:r w:rsidRPr="00F10482">
        <w:rPr>
          <w:rFonts w:cs="Calibri"/>
          <w:b/>
          <w:color w:val="1A5AA7" w:themeColor="accent1"/>
          <w:sz w:val="32"/>
          <w:szCs w:val="32"/>
        </w:rPr>
        <w:t>Lettre d’exemption</w:t>
      </w:r>
    </w:p>
    <w:p w14:paraId="0AFE8364" w14:textId="3D2064FE" w:rsidR="0006077A" w:rsidRPr="0006077A" w:rsidRDefault="0006077A" w:rsidP="0006077A">
      <w:pPr>
        <w:spacing w:after="120"/>
        <w:rPr>
          <w:rFonts w:cs="Calibri"/>
          <w:b/>
          <w:sz w:val="28"/>
          <w:szCs w:val="28"/>
        </w:rPr>
      </w:pPr>
      <w:r w:rsidRPr="0006077A">
        <w:rPr>
          <w:rFonts w:cs="Calibri"/>
          <w:b/>
          <w:color w:val="1A5AA7" w:themeColor="accent1"/>
          <w:sz w:val="20"/>
          <w:szCs w:val="20"/>
        </w:rPr>
        <w:t>(Pour exemption</w:t>
      </w:r>
      <w:r w:rsidR="00FF3F1F">
        <w:rPr>
          <w:rFonts w:cs="Calibri"/>
          <w:b/>
          <w:color w:val="1A5AA7" w:themeColor="accent1"/>
          <w:sz w:val="20"/>
          <w:szCs w:val="20"/>
        </w:rPr>
        <w:t xml:space="preserve"> </w:t>
      </w:r>
      <w:r w:rsidR="00FF3F1F" w:rsidRPr="0006077A">
        <w:rPr>
          <w:rFonts w:cs="Calibri"/>
          <w:b/>
          <w:color w:val="1A5AA7" w:themeColor="accent1"/>
          <w:sz w:val="20"/>
          <w:szCs w:val="20"/>
        </w:rPr>
        <w:t>médicale</w:t>
      </w:r>
      <w:r w:rsidR="00FF3F1F">
        <w:rPr>
          <w:rFonts w:cs="Calibri"/>
          <w:b/>
          <w:color w:val="1A5AA7" w:themeColor="accent1"/>
          <w:sz w:val="20"/>
          <w:szCs w:val="20"/>
        </w:rPr>
        <w:t xml:space="preserve"> ou</w:t>
      </w:r>
      <w:r w:rsidRPr="0006077A">
        <w:rPr>
          <w:rFonts w:cs="Calibri"/>
          <w:b/>
          <w:color w:val="1A5AA7" w:themeColor="accent1"/>
          <w:sz w:val="20"/>
          <w:szCs w:val="20"/>
        </w:rPr>
        <w:t xml:space="preserve"> de garderie</w:t>
      </w:r>
      <w:r w:rsidR="00FF3F1F">
        <w:rPr>
          <w:rFonts w:cs="Calibri"/>
          <w:b/>
          <w:color w:val="1A5AA7" w:themeColor="accent1"/>
          <w:sz w:val="20"/>
          <w:szCs w:val="20"/>
        </w:rPr>
        <w:t>)</w:t>
      </w:r>
    </w:p>
    <w:p w14:paraId="0A1B9F2A" w14:textId="77777777" w:rsidR="0006077A" w:rsidRDefault="0006077A" w:rsidP="0006077A">
      <w:pPr>
        <w:spacing w:after="0"/>
        <w:rPr>
          <w:rFonts w:cs="Calibri"/>
          <w:b/>
          <w:sz w:val="20"/>
          <w:szCs w:val="20"/>
        </w:rPr>
      </w:pPr>
      <w:r w:rsidRPr="00073653">
        <w:rPr>
          <w:rFonts w:cs="Calibri"/>
          <w:b/>
          <w:sz w:val="20"/>
          <w:szCs w:val="20"/>
        </w:rPr>
        <w:t>Directives:</w:t>
      </w:r>
    </w:p>
    <w:p w14:paraId="1F0C854A" w14:textId="77777777" w:rsidR="00FF3F1F" w:rsidRPr="00073653" w:rsidRDefault="00FF3F1F" w:rsidP="0006077A">
      <w:pPr>
        <w:spacing w:after="0"/>
        <w:rPr>
          <w:rFonts w:cs="Calibri"/>
          <w:b/>
          <w:sz w:val="20"/>
          <w:szCs w:val="20"/>
        </w:rPr>
      </w:pPr>
    </w:p>
    <w:p w14:paraId="60B5B3DF" w14:textId="489D2E77" w:rsidR="0006077A" w:rsidRPr="00073653" w:rsidRDefault="0006077A" w:rsidP="0006077A">
      <w:pPr>
        <w:numPr>
          <w:ilvl w:val="0"/>
          <w:numId w:val="1"/>
        </w:numPr>
        <w:spacing w:after="0" w:line="240" w:lineRule="auto"/>
        <w:ind w:left="567" w:hanging="567"/>
        <w:rPr>
          <w:rFonts w:cs="Calibri"/>
          <w:sz w:val="18"/>
          <w:szCs w:val="18"/>
        </w:rPr>
      </w:pPr>
      <w:r w:rsidRPr="00073653">
        <w:rPr>
          <w:rFonts w:cs="Calibri"/>
          <w:sz w:val="18"/>
          <w:szCs w:val="18"/>
        </w:rPr>
        <w:t xml:space="preserve">Veuillez </w:t>
      </w:r>
      <w:r w:rsidR="00FF3F1F" w:rsidRPr="00FF3F1F">
        <w:rPr>
          <w:rFonts w:cs="Calibri"/>
          <w:sz w:val="18"/>
          <w:szCs w:val="18"/>
        </w:rPr>
        <w:t>remplir le questionnaire au complet.</w:t>
      </w:r>
    </w:p>
    <w:p w14:paraId="21498BE6" w14:textId="7220D23B" w:rsidR="00FF3F1F" w:rsidRDefault="0006077A" w:rsidP="00FF3F1F">
      <w:pPr>
        <w:numPr>
          <w:ilvl w:val="0"/>
          <w:numId w:val="1"/>
        </w:numPr>
        <w:spacing w:after="0" w:line="240" w:lineRule="auto"/>
        <w:ind w:left="567" w:hanging="567"/>
        <w:rPr>
          <w:rFonts w:cs="Calibri"/>
          <w:sz w:val="18"/>
          <w:szCs w:val="18"/>
        </w:rPr>
      </w:pPr>
      <w:r w:rsidRPr="00B43B6B">
        <w:rPr>
          <w:rFonts w:cs="Calibri"/>
          <w:b/>
          <w:sz w:val="18"/>
          <w:szCs w:val="18"/>
        </w:rPr>
        <w:t xml:space="preserve">Retournez </w:t>
      </w:r>
      <w:r w:rsidR="00FF3F1F" w:rsidRPr="00B43B6B">
        <w:rPr>
          <w:rFonts w:cs="Calibri"/>
          <w:sz w:val="18"/>
          <w:szCs w:val="18"/>
        </w:rPr>
        <w:t xml:space="preserve">cette lettre </w:t>
      </w:r>
      <w:r w:rsidRPr="00B43B6B">
        <w:rPr>
          <w:rFonts w:cs="Calibri"/>
          <w:sz w:val="18"/>
          <w:szCs w:val="18"/>
        </w:rPr>
        <w:t>accompagnée du formulaire d’exemption</w:t>
      </w:r>
      <w:r w:rsidRPr="00B43B6B">
        <w:rPr>
          <w:rFonts w:cs="Calibri"/>
          <w:i/>
          <w:sz w:val="18"/>
          <w:szCs w:val="18"/>
        </w:rPr>
        <w:t xml:space="preserve"> </w:t>
      </w:r>
      <w:r w:rsidRPr="00B43B6B">
        <w:rPr>
          <w:rFonts w:cs="Calibri"/>
          <w:sz w:val="18"/>
          <w:szCs w:val="18"/>
        </w:rPr>
        <w:t>au Bureau de santé Porcupine.</w:t>
      </w:r>
    </w:p>
    <w:p w14:paraId="3B0EAAD3" w14:textId="77777777" w:rsidR="007E3AE3" w:rsidRDefault="007E3AE3" w:rsidP="007E3AE3">
      <w:pPr>
        <w:spacing w:after="0" w:line="240" w:lineRule="auto"/>
        <w:ind w:left="567"/>
        <w:rPr>
          <w:rFonts w:cs="Calibri"/>
          <w:sz w:val="18"/>
          <w:szCs w:val="18"/>
        </w:rPr>
      </w:pPr>
    </w:p>
    <w:tbl>
      <w:tblPr>
        <w:tblpPr w:leftFromText="180" w:rightFromText="180" w:vertAnchor="page" w:horzAnchor="margin" w:tblpY="3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002"/>
        <w:gridCol w:w="284"/>
        <w:gridCol w:w="709"/>
        <w:gridCol w:w="1155"/>
        <w:gridCol w:w="57"/>
        <w:gridCol w:w="648"/>
        <w:gridCol w:w="991"/>
        <w:gridCol w:w="976"/>
        <w:gridCol w:w="11"/>
        <w:gridCol w:w="2404"/>
      </w:tblGrid>
      <w:tr w:rsidR="00F10482" w:rsidRPr="00C46A97" w14:paraId="41632AC6" w14:textId="77777777" w:rsidTr="00F10482">
        <w:trPr>
          <w:trHeight w:val="128"/>
        </w:trPr>
        <w:tc>
          <w:tcPr>
            <w:tcW w:w="503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C46572C" w14:textId="77777777" w:rsidR="00F10482" w:rsidRPr="0023071F" w:rsidRDefault="00F10482" w:rsidP="00F10482">
            <w:pPr>
              <w:spacing w:after="0" w:line="240" w:lineRule="auto"/>
              <w:rPr>
                <w:rFonts w:ascii="Century Gothic" w:hAnsi="Century Gothic" w:cs="Calibri"/>
                <w:b/>
                <w:color w:val="1A5AA7" w:themeColor="accent1"/>
                <w:sz w:val="28"/>
                <w:szCs w:val="28"/>
              </w:rPr>
            </w:pPr>
            <w:r w:rsidRPr="0023071F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>SECTION A –</w:t>
            </w:r>
            <w:r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 xml:space="preserve"> </w:t>
            </w:r>
            <w:r w:rsidRPr="0023071F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>Information</w:t>
            </w:r>
            <w:r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</w:rPr>
              <w:t xml:space="preserve"> de l’enfant</w:t>
            </w:r>
          </w:p>
        </w:tc>
        <w:tc>
          <w:tcPr>
            <w:tcW w:w="5030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18B204E" w14:textId="77777777" w:rsidR="00F10482" w:rsidRPr="00F10482" w:rsidRDefault="00F10482" w:rsidP="00F10482">
            <w:pPr>
              <w:spacing w:after="0" w:line="240" w:lineRule="auto"/>
              <w:rPr>
                <w:rFonts w:ascii="Century Gothic" w:hAnsi="Century Gothic" w:cs="Calibri"/>
                <w:b/>
                <w:color w:val="1A5AA7" w:themeColor="accent1"/>
                <w:sz w:val="28"/>
                <w:szCs w:val="28"/>
                <w:lang w:val="fr-FR"/>
              </w:rPr>
            </w:pPr>
          </w:p>
        </w:tc>
      </w:tr>
      <w:tr w:rsidR="00F10482" w:rsidRPr="00CC4102" w14:paraId="3ECDB7E0" w14:textId="77777777" w:rsidTr="00284B2C">
        <w:trPr>
          <w:trHeight w:val="531"/>
        </w:trPr>
        <w:tc>
          <w:tcPr>
            <w:tcW w:w="381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6CD0FD" w14:textId="77777777" w:rsidR="00F10482" w:rsidRPr="0006077A" w:rsidRDefault="00F10482" w:rsidP="00F1048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6077A">
              <w:rPr>
                <w:rFonts w:ascii="Arial" w:hAnsi="Arial" w:cs="Arial"/>
                <w:sz w:val="16"/>
                <w:szCs w:val="16"/>
              </w:rPr>
              <w:t>Nom de famille :</w:t>
            </w:r>
          </w:p>
          <w:p w14:paraId="2D9A3255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5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89B81B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Prénom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6077A">
              <w:rPr>
                <w:rFonts w:cs="Calibri"/>
                <w:sz w:val="16"/>
                <w:szCs w:val="16"/>
              </w:rPr>
              <w:t xml:space="preserve">: </w:t>
            </w:r>
          </w:p>
        </w:tc>
        <w:tc>
          <w:tcPr>
            <w:tcW w:w="339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689364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8BC1F" wp14:editId="2E65AF87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198120</wp:posOffset>
                      </wp:positionV>
                      <wp:extent cx="163195" cy="154305"/>
                      <wp:effectExtent l="38100" t="57150" r="27305" b="55245"/>
                      <wp:wrapNone/>
                      <wp:docPr id="2014991401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flowChartConnector">
                                <a:avLst/>
                              </a:prstGeom>
                              <a:noFill/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l">
                                  <a:rot lat="0" lon="0" rev="19800000"/>
                                </a:lightRig>
                              </a:scene3d>
                              <a:sp3d prstMaterial="meta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A0EB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42.5pt;margin-top:15.6pt;width:12.8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" filled="f" strokecolor="#1a5aa7 [3204]" strokeweight="1pt"/>
                  </w:pict>
                </mc:Fallback>
              </mc:AlternateContent>
            </w:r>
            <w:r w:rsidRPr="0006077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BA5B6" wp14:editId="6FE0F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201295</wp:posOffset>
                      </wp:positionV>
                      <wp:extent cx="163195" cy="154305"/>
                      <wp:effectExtent l="38100" t="57150" r="27305" b="55245"/>
                      <wp:wrapNone/>
                      <wp:docPr id="381010880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flowChartConnector">
                                <a:avLst/>
                              </a:prstGeom>
                              <a:noFill/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l">
                                  <a:rot lat="0" lon="0" rev="19800000"/>
                                </a:lightRig>
                              </a:scene3d>
                              <a:sp3d prstMaterial="meta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C482F" id="Flowchart: Connector 4" o:spid="_x0000_s1026" type="#_x0000_t120" style="position:absolute;margin-left:0;margin-top:15.85pt;width:12.8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" filled="f" strokecolor="#1a5aa7 [3204]" strokeweight="1pt"/>
                  </w:pict>
                </mc:Fallback>
              </mc:AlternateContent>
            </w:r>
            <w:r w:rsidRPr="0006077A">
              <w:rPr>
                <w:rFonts w:cs="Calibri"/>
                <w:sz w:val="16"/>
                <w:szCs w:val="16"/>
              </w:rPr>
              <w:t>Genre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  <w:p w14:paraId="13EB23EB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 xml:space="preserve">       Male           Femelle          </w:t>
            </w:r>
          </w:p>
        </w:tc>
      </w:tr>
      <w:tr w:rsidR="00F10482" w:rsidRPr="00CC4102" w14:paraId="4046240D" w14:textId="77777777" w:rsidTr="00284B2C">
        <w:trPr>
          <w:trHeight w:val="412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13ED7B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Date de naissance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  <w:p w14:paraId="188A711C" w14:textId="77777777" w:rsidR="00F10482" w:rsidRPr="0006077A" w:rsidRDefault="00F10482" w:rsidP="00F10482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4"/>
                <w:szCs w:val="14"/>
              </w:rPr>
              <w:t>Année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2220888" w14:textId="77777777" w:rsidR="00F10482" w:rsidRPr="0006077A" w:rsidRDefault="00F10482" w:rsidP="00F10482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  <w:r w:rsidRPr="0006077A">
              <w:rPr>
                <w:rFonts w:cs="Calibri"/>
                <w:sz w:val="14"/>
                <w:szCs w:val="14"/>
              </w:rPr>
              <w:t>Mois</w:t>
            </w:r>
          </w:p>
        </w:tc>
        <w:tc>
          <w:tcPr>
            <w:tcW w:w="99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ADF637" w14:textId="77777777" w:rsidR="00F10482" w:rsidRPr="0006077A" w:rsidRDefault="00F10482" w:rsidP="00F10482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  <w:r w:rsidRPr="0006077A">
              <w:rPr>
                <w:rFonts w:cs="Calibri"/>
                <w:sz w:val="14"/>
                <w:szCs w:val="14"/>
              </w:rPr>
              <w:t>Jour</w:t>
            </w:r>
          </w:p>
        </w:tc>
        <w:tc>
          <w:tcPr>
            <w:tcW w:w="6242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CB6749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Arial"/>
                <w:sz w:val="16"/>
                <w:szCs w:val="16"/>
              </w:rPr>
              <w:t>Numéro de Carte Santé de l'Ontario</w:t>
            </w:r>
            <w:r>
              <w:rPr>
                <w:rFonts w:cs="Arial"/>
                <w:sz w:val="16"/>
                <w:szCs w:val="16"/>
              </w:rPr>
              <w:t> :</w:t>
            </w:r>
          </w:p>
        </w:tc>
      </w:tr>
      <w:tr w:rsidR="00F10482" w:rsidRPr="00CC4102" w14:paraId="577B8C91" w14:textId="77777777" w:rsidTr="00F10482">
        <w:trPr>
          <w:trHeight w:val="558"/>
        </w:trPr>
        <w:tc>
          <w:tcPr>
            <w:tcW w:w="567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E1D9F7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Adresse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19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73D15E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Ville/Village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24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33C78F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Code</w:t>
            </w:r>
            <w:r>
              <w:rPr>
                <w:rFonts w:cs="Calibri"/>
                <w:sz w:val="16"/>
                <w:szCs w:val="16"/>
              </w:rPr>
              <w:t xml:space="preserve"> Postale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</w:tc>
      </w:tr>
      <w:tr w:rsidR="00F10482" w:rsidRPr="007813D4" w14:paraId="03DD3775" w14:textId="77777777" w:rsidTr="00F10482">
        <w:trPr>
          <w:trHeight w:val="522"/>
        </w:trPr>
        <w:tc>
          <w:tcPr>
            <w:tcW w:w="310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CC8BCA" w14:textId="77777777" w:rsidR="00F10482" w:rsidRPr="0006077A" w:rsidRDefault="00F10482" w:rsidP="00F10482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  <w:r w:rsidRPr="00D5031A">
              <w:rPr>
                <w:rFonts w:ascii="Arial" w:hAnsi="Arial" w:cs="Arial"/>
                <w:sz w:val="16"/>
                <w:szCs w:val="16"/>
              </w:rPr>
              <w:t xml:space="preserve">Nom du parent/tuteur </w:t>
            </w:r>
          </w:p>
        </w:tc>
        <w:tc>
          <w:tcPr>
            <w:tcW w:w="2569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1B9A8C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Relatio</w:t>
            </w:r>
            <w:r>
              <w:rPr>
                <w:rFonts w:cs="Calibri"/>
                <w:sz w:val="16"/>
                <w:szCs w:val="16"/>
              </w:rPr>
              <w:t>n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avec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enfant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  <w:p w14:paraId="7904E8B6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60980F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Numéro de </w:t>
            </w:r>
            <w:r w:rsidRPr="00E420DB">
              <w:rPr>
                <w:rFonts w:cs="Arial"/>
                <w:sz w:val="16"/>
                <w:szCs w:val="16"/>
              </w:rPr>
              <w:t>téléphone</w:t>
            </w:r>
            <w:r>
              <w:rPr>
                <w:rFonts w:cs="Arial"/>
                <w:sz w:val="16"/>
                <w:szCs w:val="16"/>
              </w:rPr>
              <w:t> :</w:t>
            </w:r>
          </w:p>
        </w:tc>
        <w:tc>
          <w:tcPr>
            <w:tcW w:w="24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B660BA" w14:textId="77777777" w:rsidR="00F10482" w:rsidRDefault="00F10482" w:rsidP="00F10482">
            <w:pPr>
              <w:pStyle w:val="ListParagraph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Numéro de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420DB">
              <w:rPr>
                <w:rFonts w:cs="Arial"/>
                <w:sz w:val="16"/>
                <w:szCs w:val="16"/>
              </w:rPr>
              <w:t>téléphone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au travail :</w:t>
            </w:r>
          </w:p>
          <w:p w14:paraId="5FA97AE9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</w:p>
        </w:tc>
      </w:tr>
      <w:tr w:rsidR="00F10482" w:rsidRPr="007813D4" w14:paraId="4DD1B84A" w14:textId="77777777" w:rsidTr="00F10482">
        <w:trPr>
          <w:trHeight w:val="378"/>
        </w:trPr>
        <w:tc>
          <w:tcPr>
            <w:tcW w:w="497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A52BD0" w14:textId="77777777" w:rsidR="00F10482" w:rsidRPr="0006077A" w:rsidRDefault="00F10482" w:rsidP="00F1048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5031A">
              <w:rPr>
                <w:rFonts w:cs="Arial"/>
                <w:sz w:val="16"/>
                <w:szCs w:val="16"/>
              </w:rPr>
              <w:t>Nom du fournisseur de soins de santé</w:t>
            </w:r>
            <w:r>
              <w:rPr>
                <w:rFonts w:cs="Arial"/>
                <w:sz w:val="16"/>
                <w:szCs w:val="16"/>
              </w:rPr>
              <w:t> :</w:t>
            </w:r>
          </w:p>
        </w:tc>
        <w:tc>
          <w:tcPr>
            <w:tcW w:w="508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8EC020" w14:textId="77777777" w:rsidR="00F10482" w:rsidRPr="0006077A" w:rsidRDefault="00F10482" w:rsidP="00F1048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N</w:t>
            </w:r>
            <w:r>
              <w:rPr>
                <w:rFonts w:cs="Calibri"/>
                <w:sz w:val="16"/>
                <w:szCs w:val="16"/>
              </w:rPr>
              <w:t>om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de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l‘école</w:t>
            </w:r>
            <w:r w:rsidRPr="0006077A">
              <w:rPr>
                <w:rFonts w:cs="Calibri"/>
                <w:sz w:val="16"/>
                <w:szCs w:val="16"/>
              </w:rPr>
              <w:t>/</w:t>
            </w:r>
            <w:r>
              <w:rPr>
                <w:rFonts w:cs="Calibri"/>
                <w:sz w:val="16"/>
                <w:szCs w:val="16"/>
              </w:rPr>
              <w:t xml:space="preserve">la garderie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  <w:p w14:paraId="266D653E" w14:textId="77777777" w:rsidR="00F10482" w:rsidRPr="0006077A" w:rsidRDefault="00F10482" w:rsidP="00F10482">
            <w:pPr>
              <w:rPr>
                <w:rFonts w:cs="Calibri"/>
                <w:sz w:val="16"/>
                <w:szCs w:val="16"/>
              </w:rPr>
            </w:pPr>
          </w:p>
        </w:tc>
      </w:tr>
      <w:tr w:rsidR="00F10482" w:rsidRPr="007813D4" w14:paraId="1BD58AEB" w14:textId="77777777" w:rsidTr="00284B2C">
        <w:trPr>
          <w:trHeight w:val="504"/>
        </w:trPr>
        <w:tc>
          <w:tcPr>
            <w:tcW w:w="3818" w:type="dxa"/>
            <w:gridSpan w:val="4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97D4A4" w14:textId="77777777" w:rsidR="00F10482" w:rsidRPr="0006077A" w:rsidRDefault="00F10482" w:rsidP="00F1048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Form</w:t>
            </w:r>
            <w:r>
              <w:rPr>
                <w:rFonts w:cs="Calibri"/>
                <w:sz w:val="16"/>
                <w:szCs w:val="16"/>
              </w:rPr>
              <w:t>ulaire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06077A">
              <w:rPr>
                <w:rFonts w:cs="Calibri"/>
                <w:sz w:val="16"/>
                <w:szCs w:val="16"/>
              </w:rPr>
              <w:t>ompléte</w:t>
            </w:r>
            <w:r>
              <w:rPr>
                <w:rFonts w:cs="Calibri"/>
                <w:sz w:val="16"/>
                <w:szCs w:val="16"/>
              </w:rPr>
              <w:t>r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par</w:t>
            </w:r>
            <w:r w:rsidRPr="0006077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(</w:t>
            </w:r>
            <w:r w:rsidRPr="00D5031A">
              <w:rPr>
                <w:rFonts w:cs="Arial"/>
                <w:sz w:val="16"/>
                <w:szCs w:val="16"/>
              </w:rPr>
              <w:t xml:space="preserve">en </w:t>
            </w:r>
            <w:r>
              <w:rPr>
                <w:rFonts w:cs="Arial"/>
                <w:sz w:val="16"/>
                <w:szCs w:val="16"/>
              </w:rPr>
              <w:t>caractères d’imprimerie</w:t>
            </w:r>
            <w:r w:rsidRPr="00D5031A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 :</w:t>
            </w:r>
          </w:p>
        </w:tc>
        <w:tc>
          <w:tcPr>
            <w:tcW w:w="3827" w:type="dxa"/>
            <w:gridSpan w:val="5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C53E51" w14:textId="77777777" w:rsidR="00F10482" w:rsidRPr="0006077A" w:rsidRDefault="00F10482" w:rsidP="00F1048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6077A">
              <w:rPr>
                <w:rFonts w:cs="Calibri"/>
                <w:sz w:val="16"/>
                <w:szCs w:val="16"/>
              </w:rPr>
              <w:t>Signature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6077A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2415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F47FC0" w14:textId="77777777" w:rsidR="00F10482" w:rsidRPr="006B4433" w:rsidRDefault="00F10482" w:rsidP="00F1048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B4433">
              <w:rPr>
                <w:rFonts w:asciiTheme="minorHAnsi" w:hAnsiTheme="minorHAnsi" w:cstheme="minorHAnsi"/>
                <w:bCs/>
                <w:color w:val="1B1D20" w:themeColor="text1"/>
                <w:sz w:val="16"/>
                <w:szCs w:val="16"/>
                <w:lang w:val="en-CA"/>
              </w:rPr>
              <w:t xml:space="preserve">Date: </w:t>
            </w:r>
            <w:proofErr w:type="spellStart"/>
            <w:r>
              <w:rPr>
                <w:rFonts w:asciiTheme="minorHAnsi" w:hAnsiTheme="minorHAnsi" w:cstheme="minorHAnsi"/>
                <w:bCs/>
                <w:color w:val="1B1D20" w:themeColor="text1"/>
                <w:sz w:val="16"/>
                <w:szCs w:val="16"/>
                <w:lang w:val="en-CA"/>
              </w:rPr>
              <w:t>aaaa</w:t>
            </w:r>
            <w:proofErr w:type="spellEnd"/>
            <w:r>
              <w:rPr>
                <w:rFonts w:asciiTheme="minorHAnsi" w:hAnsiTheme="minorHAnsi" w:cstheme="minorHAnsi"/>
                <w:bCs/>
                <w:color w:val="1B1D20" w:themeColor="text1"/>
                <w:sz w:val="16"/>
                <w:szCs w:val="16"/>
                <w:lang w:val="en-CA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Cs/>
                <w:color w:val="1B1D20" w:themeColor="text1"/>
                <w:sz w:val="16"/>
                <w:szCs w:val="16"/>
                <w:lang w:val="en-CA"/>
              </w:rPr>
              <w:t>jj</w:t>
            </w:r>
            <w:proofErr w:type="spellEnd"/>
          </w:p>
        </w:tc>
      </w:tr>
      <w:tr w:rsidR="00F10482" w:rsidRPr="00C465F9" w14:paraId="149F92AD" w14:textId="77777777" w:rsidTr="00F10482">
        <w:trPr>
          <w:trHeight w:val="392"/>
        </w:trPr>
        <w:tc>
          <w:tcPr>
            <w:tcW w:w="10060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3F2C9E" w14:textId="4402D2C9" w:rsidR="00F10482" w:rsidRPr="00C465F9" w:rsidRDefault="00F10482" w:rsidP="00F10482">
            <w:pPr>
              <w:spacing w:after="0" w:line="240" w:lineRule="auto"/>
              <w:rPr>
                <w:rFonts w:ascii="Century Gothic" w:hAnsi="Century Gothic" w:cs="Calibri"/>
                <w:b/>
                <w:sz w:val="28"/>
                <w:szCs w:val="28"/>
                <w:lang w:val="fr-FR"/>
              </w:rPr>
            </w:pPr>
            <w:r w:rsidRP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SECTION B- </w:t>
            </w:r>
            <w:r w:rsid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Exemption </w:t>
            </w:r>
            <w:r w:rsidRP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Médical </w:t>
            </w:r>
            <w:r w:rsid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 </w:t>
            </w:r>
            <w:r w:rsidR="00C465F9" w:rsidRPr="00C465F9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fr-FR"/>
              </w:rPr>
              <w:t>(</w:t>
            </w:r>
            <w:r w:rsidR="00C465F9" w:rsidRPr="00C465F9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fr-FR"/>
              </w:rPr>
              <w:t>Veuillez cocher les maladies pour lesquelles votre enfant sera exempté</w:t>
            </w:r>
            <w:r w:rsidR="00C465F9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fr-FR"/>
              </w:rPr>
              <w:t>)</w:t>
            </w:r>
          </w:p>
        </w:tc>
      </w:tr>
      <w:tr w:rsidR="00F10482" w:rsidRPr="00CC4102" w14:paraId="1B0DB025" w14:textId="77777777" w:rsidTr="00F10482">
        <w:trPr>
          <w:trHeight w:val="1458"/>
        </w:trPr>
        <w:tc>
          <w:tcPr>
            <w:tcW w:w="497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CAB231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 xml:space="preserve">□ </w:t>
            </w:r>
            <w:r w:rsidRPr="00A002BD">
              <w:rPr>
                <w:rFonts w:cs="Calibri"/>
                <w:sz w:val="18"/>
                <w:szCs w:val="18"/>
              </w:rPr>
              <w:t>Diphtérie et tétanos</w:t>
            </w:r>
          </w:p>
          <w:p w14:paraId="2322D63F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>Rougeole, oreillons et rubéole</w:t>
            </w:r>
          </w:p>
          <w:p w14:paraId="0A81FD91" w14:textId="77777777" w:rsidR="00F10482" w:rsidRPr="0006077A" w:rsidRDefault="00F10482" w:rsidP="00F10482">
            <w:pPr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 xml:space="preserve">Poliomyélite </w:t>
            </w:r>
            <w:r w:rsidRPr="002243E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08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E94C83" w14:textId="77777777" w:rsidR="00F10482" w:rsidRPr="0006077A" w:rsidRDefault="00F10482" w:rsidP="00F1048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 xml:space="preserve">□ </w:t>
            </w:r>
            <w:r w:rsidRPr="00A002BD">
              <w:rPr>
                <w:rFonts w:cs="Calibri"/>
                <w:sz w:val="18"/>
                <w:szCs w:val="18"/>
              </w:rPr>
              <w:t>Maladies à méningocoques</w:t>
            </w:r>
          </w:p>
          <w:p w14:paraId="0C291735" w14:textId="77777777" w:rsidR="00F10482" w:rsidRPr="0006077A" w:rsidRDefault="00F10482" w:rsidP="00F10482">
            <w:pPr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  <w:sz w:val="18"/>
                <w:szCs w:val="18"/>
              </w:rPr>
              <w:t xml:space="preserve">   </w:t>
            </w:r>
            <w:r w:rsidRPr="0006077A">
              <w:rPr>
                <w:rFonts w:cs="Calibri"/>
              </w:rPr>
              <w:t xml:space="preserve"> □ </w:t>
            </w:r>
            <w:r w:rsidRPr="00A002BD">
              <w:rPr>
                <w:rFonts w:cs="Calibri"/>
                <w:sz w:val="18"/>
                <w:szCs w:val="18"/>
              </w:rPr>
              <w:t>Men</w:t>
            </w:r>
            <w:r w:rsidRPr="00A002BD">
              <w:rPr>
                <w:rFonts w:cs="Calibri"/>
                <w:sz w:val="16"/>
                <w:szCs w:val="16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>C</w:t>
            </w:r>
            <w:r w:rsidRPr="00A002BD">
              <w:rPr>
                <w:rFonts w:cs="Calibri"/>
                <w:sz w:val="16"/>
                <w:szCs w:val="16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 xml:space="preserve">seulement   </w:t>
            </w:r>
            <w:r w:rsidRPr="00A002BD">
              <w:rPr>
                <w:rFonts w:cs="Calibri"/>
              </w:rPr>
              <w:t>□</w:t>
            </w:r>
            <w:r w:rsidRPr="00A002BD">
              <w:rPr>
                <w:rFonts w:cs="Calibri"/>
                <w:sz w:val="16"/>
                <w:szCs w:val="16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>Men</w:t>
            </w:r>
            <w:r w:rsidRPr="00A002BD">
              <w:rPr>
                <w:rFonts w:cs="Calibri"/>
                <w:sz w:val="20"/>
                <w:szCs w:val="20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 xml:space="preserve">C ACYW 135 seulement   </w:t>
            </w:r>
          </w:p>
          <w:p w14:paraId="1F6C0906" w14:textId="77777777" w:rsidR="00F10482" w:rsidRPr="0006077A" w:rsidRDefault="00F10482" w:rsidP="00F10482">
            <w:pPr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Varicell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06077A">
              <w:rPr>
                <w:rFonts w:cs="Calibri"/>
                <w:sz w:val="18"/>
                <w:szCs w:val="18"/>
              </w:rPr>
              <w:t xml:space="preserve">                                                                      </w:t>
            </w:r>
          </w:p>
          <w:p w14:paraId="0EA2EA93" w14:textId="77777777" w:rsidR="00F10482" w:rsidRPr="0006077A" w:rsidRDefault="00F10482" w:rsidP="00F10482">
            <w:pPr>
              <w:rPr>
                <w:rFonts w:cs="Calibri"/>
                <w:b/>
                <w:sz w:val="32"/>
                <w:szCs w:val="32"/>
              </w:rPr>
            </w:pPr>
            <w:r w:rsidRPr="0006077A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Pr="00A002BD">
              <w:rPr>
                <w:rFonts w:cs="Calibri"/>
                <w:sz w:val="18"/>
                <w:szCs w:val="18"/>
              </w:rPr>
              <w:t>Coqueluche</w:t>
            </w:r>
          </w:p>
        </w:tc>
      </w:tr>
      <w:tr w:rsidR="00F10482" w:rsidRPr="00C465F9" w14:paraId="4E2CA51F" w14:textId="77777777" w:rsidTr="00F10482">
        <w:trPr>
          <w:trHeight w:val="391"/>
        </w:trPr>
        <w:tc>
          <w:tcPr>
            <w:tcW w:w="10060" w:type="dxa"/>
            <w:gridSpan w:val="11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72B2B64" w14:textId="36A70462" w:rsidR="00F10482" w:rsidRPr="00C465F9" w:rsidRDefault="00F10482" w:rsidP="00F10482">
            <w:pPr>
              <w:spacing w:after="0" w:line="240" w:lineRule="auto"/>
              <w:rPr>
                <w:rFonts w:ascii="Century Gothic" w:hAnsi="Century Gothic" w:cs="Calibri"/>
                <w:b/>
                <w:sz w:val="28"/>
                <w:szCs w:val="28"/>
                <w:lang w:val="fr-FR"/>
              </w:rPr>
            </w:pPr>
            <w:r w:rsidRP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SECTION C- </w:t>
            </w:r>
            <w:r w:rsidR="00C465F9" w:rsidRP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Exemption pour </w:t>
            </w:r>
            <w:r w:rsidRPr="00C465F9">
              <w:rPr>
                <w:rFonts w:ascii="Century Gothic" w:hAnsi="Century Gothic" w:cs="Calibri"/>
                <w:b/>
                <w:color w:val="1A5AA7" w:themeColor="accent1"/>
                <w:sz w:val="20"/>
                <w:szCs w:val="20"/>
                <w:lang w:val="fr-FR"/>
              </w:rPr>
              <w:t xml:space="preserve">Garderie </w:t>
            </w:r>
            <w:r w:rsidR="00C465F9" w:rsidRPr="00C465F9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fr-FR"/>
              </w:rPr>
              <w:t>(Veuillez cocher les maladies pour lesquelles votre enfant sera exempté</w:t>
            </w:r>
            <w:r w:rsidR="00C465F9">
              <w:rPr>
                <w:rFonts w:ascii="Century Gothic" w:hAnsi="Century Gothic" w:cs="Calibri"/>
                <w:b/>
                <w:color w:val="1A5AA7" w:themeColor="accent1"/>
                <w:sz w:val="16"/>
                <w:szCs w:val="16"/>
                <w:lang w:val="fr-FR"/>
              </w:rPr>
              <w:t>)</w:t>
            </w:r>
          </w:p>
        </w:tc>
      </w:tr>
      <w:tr w:rsidR="00F10482" w:rsidRPr="00410EE7" w14:paraId="7F80F520" w14:textId="77777777" w:rsidTr="00F10482">
        <w:tc>
          <w:tcPr>
            <w:tcW w:w="497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C7719A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2243E3">
              <w:rPr>
                <w:rFonts w:cs="Calibri"/>
                <w:sz w:val="18"/>
                <w:szCs w:val="18"/>
              </w:rPr>
              <w:t>Diphtérie et tétanos</w:t>
            </w:r>
          </w:p>
          <w:p w14:paraId="7B5DE487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2243E3">
              <w:rPr>
                <w:rFonts w:cs="Calibri"/>
                <w:sz w:val="18"/>
                <w:szCs w:val="18"/>
              </w:rPr>
              <w:t>Rougeole, oreillons et rubéole</w:t>
            </w:r>
          </w:p>
          <w:p w14:paraId="5C15091A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2243E3">
              <w:rPr>
                <w:rFonts w:cs="Calibri"/>
                <w:sz w:val="18"/>
                <w:szCs w:val="18"/>
              </w:rPr>
              <w:t xml:space="preserve">Poliomyélite  </w:t>
            </w:r>
          </w:p>
          <w:p w14:paraId="2E0B003D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Rotavirus                          </w:t>
            </w:r>
          </w:p>
          <w:p w14:paraId="7714FD2C" w14:textId="77777777" w:rsidR="00F10482" w:rsidRPr="0006077A" w:rsidRDefault="00F10482" w:rsidP="00F10482">
            <w:pPr>
              <w:tabs>
                <w:tab w:val="left" w:pos="5612"/>
              </w:tabs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A002BD">
              <w:rPr>
                <w:rFonts w:cs="Calibri"/>
                <w:iCs/>
                <w:sz w:val="18"/>
                <w:szCs w:val="18"/>
              </w:rPr>
              <w:t>Haemophilus Influenzae du type B</w:t>
            </w:r>
          </w:p>
        </w:tc>
        <w:tc>
          <w:tcPr>
            <w:tcW w:w="508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417917" w14:textId="77777777" w:rsidR="00F10482" w:rsidRPr="0006077A" w:rsidRDefault="00F10482" w:rsidP="00F10482">
            <w:pPr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2243E3">
              <w:rPr>
                <w:rFonts w:cs="Calibri"/>
                <w:sz w:val="18"/>
                <w:szCs w:val="18"/>
              </w:rPr>
              <w:t xml:space="preserve">Maladies à méningocoques </w:t>
            </w:r>
            <w:r w:rsidRPr="0006077A">
              <w:rPr>
                <w:rFonts w:cs="Calibri"/>
                <w:sz w:val="18"/>
                <w:szCs w:val="18"/>
              </w:rPr>
              <w:tab/>
            </w:r>
          </w:p>
          <w:p w14:paraId="19CF6E27" w14:textId="77777777" w:rsidR="00F10482" w:rsidRPr="0006077A" w:rsidRDefault="00F10482" w:rsidP="00F10482">
            <w:pPr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Varicell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06077A">
              <w:rPr>
                <w:rFonts w:cs="Calibri"/>
                <w:sz w:val="18"/>
                <w:szCs w:val="18"/>
              </w:rPr>
              <w:t xml:space="preserve">                                                                      </w:t>
            </w:r>
          </w:p>
          <w:p w14:paraId="45C19F51" w14:textId="77777777" w:rsidR="00F10482" w:rsidRPr="0006077A" w:rsidRDefault="00F10482" w:rsidP="00F10482">
            <w:pPr>
              <w:rPr>
                <w:rFonts w:cs="Arial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2243E3">
              <w:rPr>
                <w:rFonts w:cs="Calibri"/>
                <w:sz w:val="18"/>
                <w:szCs w:val="18"/>
              </w:rPr>
              <w:t>Coqueluche</w:t>
            </w:r>
          </w:p>
          <w:p w14:paraId="3009B567" w14:textId="77777777" w:rsidR="00F10482" w:rsidRPr="0006077A" w:rsidRDefault="00F10482" w:rsidP="00F10482">
            <w:pPr>
              <w:rPr>
                <w:rFonts w:cs="Calibri"/>
                <w:sz w:val="18"/>
                <w:szCs w:val="18"/>
              </w:rPr>
            </w:pPr>
            <w:r w:rsidRPr="0006077A">
              <w:rPr>
                <w:rFonts w:cs="Calibri"/>
              </w:rPr>
              <w:t>□</w:t>
            </w:r>
            <w:r w:rsidRPr="0006077A">
              <w:rPr>
                <w:rFonts w:cs="Calibri"/>
                <w:sz w:val="18"/>
                <w:szCs w:val="18"/>
              </w:rPr>
              <w:t xml:space="preserve"> </w:t>
            </w:r>
            <w:r w:rsidRPr="002243E3">
              <w:rPr>
                <w:rFonts w:cs="Calibri"/>
                <w:sz w:val="18"/>
                <w:szCs w:val="18"/>
              </w:rPr>
              <w:t>Maladies à pneumocoques</w:t>
            </w:r>
          </w:p>
        </w:tc>
      </w:tr>
    </w:tbl>
    <w:p w14:paraId="1D02EA64" w14:textId="77777777" w:rsidR="00F10482" w:rsidRPr="007E3AE3" w:rsidRDefault="00F10482" w:rsidP="007E3AE3">
      <w:pPr>
        <w:spacing w:after="0" w:line="240" w:lineRule="auto"/>
        <w:ind w:left="567"/>
        <w:rPr>
          <w:rFonts w:cs="Calibri"/>
          <w:sz w:val="18"/>
          <w:szCs w:val="18"/>
        </w:rPr>
      </w:pPr>
    </w:p>
    <w:p w14:paraId="3FF81113" w14:textId="6B3E9532" w:rsidR="007E3AE3" w:rsidRPr="007E3AE3" w:rsidRDefault="007E3AE3" w:rsidP="007E3AE3">
      <w:pPr>
        <w:spacing w:before="120" w:after="0" w:line="240" w:lineRule="auto"/>
        <w:jc w:val="center"/>
        <w:rPr>
          <w:rFonts w:cs="Calibri"/>
          <w:b/>
          <w:sz w:val="16"/>
          <w:szCs w:val="16"/>
        </w:rPr>
      </w:pPr>
      <w:r w:rsidRPr="007E3AE3">
        <w:rPr>
          <w:rFonts w:cs="Calibri"/>
          <w:b/>
          <w:bCs/>
          <w:sz w:val="16"/>
          <w:szCs w:val="16"/>
        </w:rPr>
        <w:t xml:space="preserve">Les renseignements personnels sur ce formulaire sont recueillis par le Bureau de santé </w:t>
      </w:r>
      <w:r w:rsidRPr="007E3AE3">
        <w:rPr>
          <w:rFonts w:cs="Calibri"/>
          <w:b/>
          <w:sz w:val="16"/>
          <w:szCs w:val="16"/>
        </w:rPr>
        <w:t>Porcupine, pour le Programme d</w:t>
      </w:r>
      <w:r w:rsidR="00FF3F1F">
        <w:rPr>
          <w:rFonts w:cs="Calibri"/>
          <w:b/>
          <w:sz w:val="16"/>
          <w:szCs w:val="16"/>
        </w:rPr>
        <w:t>’Immunization</w:t>
      </w:r>
      <w:r w:rsidRPr="007E3AE3">
        <w:rPr>
          <w:rFonts w:cs="Calibri"/>
          <w:b/>
          <w:sz w:val="16"/>
          <w:szCs w:val="16"/>
        </w:rPr>
        <w:t xml:space="preserve">. Pour vous renseigner sur la façon à laquelle nous protégeons le caractère confidentiel des renseignements personnels sur la santé, appelez-nous ou consultez l’Énoncé du Bureau de santé Porcupine sur la protection de la vie privée, au </w:t>
      </w:r>
      <w:r w:rsidRPr="007E3AE3">
        <w:rPr>
          <w:rFonts w:cs="Calibri"/>
          <w:b/>
          <w:color w:val="1A5AA7" w:themeColor="accent1"/>
          <w:sz w:val="16"/>
          <w:szCs w:val="16"/>
          <w:u w:val="single"/>
        </w:rPr>
        <w:t>www.porcupinehu.on.ca</w:t>
      </w:r>
    </w:p>
    <w:p w14:paraId="0C7A03FF" w14:textId="77777777" w:rsidR="007E3AE3" w:rsidRPr="007E3AE3" w:rsidRDefault="007E3AE3" w:rsidP="007E3AE3">
      <w:pPr>
        <w:spacing w:after="0" w:line="240" w:lineRule="auto"/>
      </w:pPr>
    </w:p>
    <w:sectPr w:rsidR="007E3AE3" w:rsidRPr="007E3AE3" w:rsidSect="00AF7B73">
      <w:headerReference w:type="default" r:id="rId11"/>
      <w:footerReference w:type="default" r:id="rId12"/>
      <w:headerReference w:type="first" r:id="rId13"/>
      <w:pgSz w:w="12240" w:h="15840"/>
      <w:pgMar w:top="1872" w:right="1080" w:bottom="1872" w:left="1080" w:header="288" w:footer="43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66E" w14:textId="77777777" w:rsidR="006E4EF0" w:rsidRDefault="006E4EF0" w:rsidP="00C72BDC">
      <w:pPr>
        <w:spacing w:after="0" w:line="240" w:lineRule="auto"/>
      </w:pPr>
      <w:r>
        <w:separator/>
      </w:r>
    </w:p>
  </w:endnote>
  <w:endnote w:type="continuationSeparator" w:id="0">
    <w:p w14:paraId="12BFD2E8" w14:textId="77777777" w:rsidR="006E4EF0" w:rsidRDefault="006E4EF0" w:rsidP="00C7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F099" w14:textId="77777777" w:rsidR="00272BB8" w:rsidRPr="007F7B33" w:rsidRDefault="0030790F" w:rsidP="00130A03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F4C4DF" wp14:editId="53314D64">
              <wp:simplePos x="0" y="0"/>
              <wp:positionH relativeFrom="margin">
                <wp:posOffset>-257175</wp:posOffset>
              </wp:positionH>
              <wp:positionV relativeFrom="paragraph">
                <wp:posOffset>-63297</wp:posOffset>
              </wp:positionV>
              <wp:extent cx="6912610" cy="0"/>
              <wp:effectExtent l="12700" t="12700" r="3429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610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1B5A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F0CF5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25pt,-5pt" to="524.0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" strokecolor="#1b5aa7" strokeweight="3pt">
              <v:stroke endcap="round"/>
              <w10:wrap anchorx="margin"/>
            </v:line>
          </w:pict>
        </mc:Fallback>
      </mc:AlternateContent>
    </w:r>
    <w:r w:rsidR="00C6574F" w:rsidRPr="00C6574F">
      <w:t xml:space="preserve"> </w:t>
    </w:r>
    <w:r w:rsidR="00C6574F" w:rsidRPr="00C6574F">
      <w:rPr>
        <w:noProof/>
      </w:rPr>
      <w:drawing>
        <wp:inline distT="0" distB="0" distL="0" distR="0" wp14:anchorId="2572DFE1" wp14:editId="43037974">
          <wp:extent cx="6400800" cy="476885"/>
          <wp:effectExtent l="0" t="0" r="0" b="5715"/>
          <wp:docPr id="2773615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6153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BE66" w14:textId="77777777" w:rsidR="006E4EF0" w:rsidRDefault="006E4EF0" w:rsidP="00C72BDC">
      <w:pPr>
        <w:spacing w:after="0" w:line="240" w:lineRule="auto"/>
      </w:pPr>
      <w:r>
        <w:separator/>
      </w:r>
    </w:p>
  </w:footnote>
  <w:footnote w:type="continuationSeparator" w:id="0">
    <w:p w14:paraId="68A20E3D" w14:textId="77777777" w:rsidR="006E4EF0" w:rsidRDefault="006E4EF0" w:rsidP="00C7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8CB" w14:textId="77777777" w:rsidR="005D67E0" w:rsidRPr="00702BC7" w:rsidRDefault="001479A6" w:rsidP="008F3EEC">
    <w:pPr>
      <w:pStyle w:val="LH-Body"/>
    </w:pPr>
    <w:r w:rsidRPr="008F3EEC">
      <w:rPr>
        <w:noProof/>
      </w:rPr>
      <w:drawing>
        <wp:anchor distT="0" distB="0" distL="114300" distR="114300" simplePos="0" relativeHeight="251668480" behindDoc="1" locked="0" layoutInCell="1" allowOverlap="1" wp14:anchorId="5A567B48" wp14:editId="42C46594">
          <wp:simplePos x="0" y="0"/>
          <wp:positionH relativeFrom="column">
            <wp:posOffset>-695960</wp:posOffset>
          </wp:positionH>
          <wp:positionV relativeFrom="page">
            <wp:posOffset>-267516</wp:posOffset>
          </wp:positionV>
          <wp:extent cx="7795098" cy="2407310"/>
          <wp:effectExtent l="0" t="0" r="3175" b="571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098" cy="240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B44" w:rsidRPr="00702BC7">
      <w:rPr>
        <w:noProof/>
      </w:rPr>
      <w:drawing>
        <wp:anchor distT="0" distB="0" distL="114300" distR="114300" simplePos="0" relativeHeight="251662336" behindDoc="0" locked="0" layoutInCell="1" allowOverlap="1" wp14:anchorId="0379B23D" wp14:editId="6EB78EF8">
          <wp:simplePos x="0" y="0"/>
          <wp:positionH relativeFrom="column">
            <wp:posOffset>4888420</wp:posOffset>
          </wp:positionH>
          <wp:positionV relativeFrom="page">
            <wp:posOffset>447675</wp:posOffset>
          </wp:positionV>
          <wp:extent cx="1735455" cy="91821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phic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3DCC17" w14:textId="77777777" w:rsidR="00575097" w:rsidRPr="00702BC7" w:rsidRDefault="00575097" w:rsidP="008F3EEC">
    <w:pPr>
      <w:pStyle w:val="LH-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8"/>
      <w:gridCol w:w="5132"/>
    </w:tblGrid>
    <w:tr w:rsidR="00A81ED3" w14:paraId="523C6E38" w14:textId="77777777" w:rsidTr="009320F7">
      <w:tc>
        <w:tcPr>
          <w:tcW w:w="5038" w:type="dxa"/>
          <w:vAlign w:val="bottom"/>
        </w:tcPr>
        <w:p w14:paraId="09A8FC1D" w14:textId="77777777" w:rsidR="00A81ED3" w:rsidRPr="00190F60" w:rsidRDefault="00A81ED3" w:rsidP="00A81ED3">
          <w:pPr>
            <w:rPr>
              <w:rFonts w:cs="Arial"/>
            </w:rPr>
          </w:pPr>
        </w:p>
      </w:tc>
      <w:tc>
        <w:tcPr>
          <w:tcW w:w="5132" w:type="dxa"/>
        </w:tcPr>
        <w:p w14:paraId="32DC8DE6" w14:textId="77777777" w:rsidR="00A81ED3" w:rsidRDefault="00A81ED3" w:rsidP="00A81ED3">
          <w:pPr>
            <w:jc w:val="right"/>
          </w:pPr>
        </w:p>
      </w:tc>
    </w:tr>
  </w:tbl>
  <w:p w14:paraId="735D46FD" w14:textId="77777777" w:rsidR="00A81ED3" w:rsidRDefault="00A81E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5F6"/>
    <w:multiLevelType w:val="hybridMultilevel"/>
    <w:tmpl w:val="8ED635B6"/>
    <w:lvl w:ilvl="0" w:tplc="B964A8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5249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457B6"/>
    <w:rsid w:val="00051385"/>
    <w:rsid w:val="0006077A"/>
    <w:rsid w:val="00063BC1"/>
    <w:rsid w:val="0006619B"/>
    <w:rsid w:val="00076272"/>
    <w:rsid w:val="00081F4C"/>
    <w:rsid w:val="000950B4"/>
    <w:rsid w:val="000B1C81"/>
    <w:rsid w:val="000E763C"/>
    <w:rsid w:val="001220C2"/>
    <w:rsid w:val="00123768"/>
    <w:rsid w:val="00130A03"/>
    <w:rsid w:val="001479A6"/>
    <w:rsid w:val="001802A2"/>
    <w:rsid w:val="00190F60"/>
    <w:rsid w:val="001C23D2"/>
    <w:rsid w:val="001E09F7"/>
    <w:rsid w:val="001F7FD0"/>
    <w:rsid w:val="00257871"/>
    <w:rsid w:val="00272BB8"/>
    <w:rsid w:val="00284B2C"/>
    <w:rsid w:val="002948C9"/>
    <w:rsid w:val="002B4177"/>
    <w:rsid w:val="002C390B"/>
    <w:rsid w:val="002C799A"/>
    <w:rsid w:val="0030790F"/>
    <w:rsid w:val="003210EB"/>
    <w:rsid w:val="00361A26"/>
    <w:rsid w:val="00377621"/>
    <w:rsid w:val="00394CDC"/>
    <w:rsid w:val="003A55E8"/>
    <w:rsid w:val="003B1E2D"/>
    <w:rsid w:val="003B29DF"/>
    <w:rsid w:val="003E6626"/>
    <w:rsid w:val="00454782"/>
    <w:rsid w:val="00460024"/>
    <w:rsid w:val="00465E2F"/>
    <w:rsid w:val="004A4A18"/>
    <w:rsid w:val="004C2114"/>
    <w:rsid w:val="00505232"/>
    <w:rsid w:val="0052205F"/>
    <w:rsid w:val="00550EC5"/>
    <w:rsid w:val="0057401F"/>
    <w:rsid w:val="00575097"/>
    <w:rsid w:val="00583E8D"/>
    <w:rsid w:val="005A211B"/>
    <w:rsid w:val="005D2818"/>
    <w:rsid w:val="005D67E0"/>
    <w:rsid w:val="005E71B1"/>
    <w:rsid w:val="006110D3"/>
    <w:rsid w:val="006211BA"/>
    <w:rsid w:val="00692CC0"/>
    <w:rsid w:val="00692CFC"/>
    <w:rsid w:val="006B090A"/>
    <w:rsid w:val="006B4433"/>
    <w:rsid w:val="006B57D2"/>
    <w:rsid w:val="006C5743"/>
    <w:rsid w:val="006D1FE0"/>
    <w:rsid w:val="006E4EF0"/>
    <w:rsid w:val="00700A2C"/>
    <w:rsid w:val="00702BC7"/>
    <w:rsid w:val="007536B2"/>
    <w:rsid w:val="00753D9F"/>
    <w:rsid w:val="007A6B68"/>
    <w:rsid w:val="007A71CE"/>
    <w:rsid w:val="007B3EB8"/>
    <w:rsid w:val="007D4AFA"/>
    <w:rsid w:val="007E3AE3"/>
    <w:rsid w:val="007F7B33"/>
    <w:rsid w:val="008358C5"/>
    <w:rsid w:val="0084597D"/>
    <w:rsid w:val="0085224B"/>
    <w:rsid w:val="008578A1"/>
    <w:rsid w:val="00875BD0"/>
    <w:rsid w:val="0088248B"/>
    <w:rsid w:val="00882C78"/>
    <w:rsid w:val="00887887"/>
    <w:rsid w:val="008C5224"/>
    <w:rsid w:val="008D4BAD"/>
    <w:rsid w:val="008F3EEC"/>
    <w:rsid w:val="008F6882"/>
    <w:rsid w:val="0092286D"/>
    <w:rsid w:val="009319D4"/>
    <w:rsid w:val="00944794"/>
    <w:rsid w:val="0095535F"/>
    <w:rsid w:val="00970B06"/>
    <w:rsid w:val="009E06A5"/>
    <w:rsid w:val="009E7062"/>
    <w:rsid w:val="00A002BD"/>
    <w:rsid w:val="00A13737"/>
    <w:rsid w:val="00A16BC7"/>
    <w:rsid w:val="00A5553F"/>
    <w:rsid w:val="00A61BF7"/>
    <w:rsid w:val="00A700AE"/>
    <w:rsid w:val="00A81ED3"/>
    <w:rsid w:val="00A9701D"/>
    <w:rsid w:val="00AC0D8F"/>
    <w:rsid w:val="00AE61EE"/>
    <w:rsid w:val="00AF7B73"/>
    <w:rsid w:val="00B228C4"/>
    <w:rsid w:val="00B3723F"/>
    <w:rsid w:val="00B43B6B"/>
    <w:rsid w:val="00B71F77"/>
    <w:rsid w:val="00B87CF0"/>
    <w:rsid w:val="00B906D1"/>
    <w:rsid w:val="00B92F9F"/>
    <w:rsid w:val="00C12CDF"/>
    <w:rsid w:val="00C465F9"/>
    <w:rsid w:val="00C51E25"/>
    <w:rsid w:val="00C6574F"/>
    <w:rsid w:val="00C72BDC"/>
    <w:rsid w:val="00CF3380"/>
    <w:rsid w:val="00D142A4"/>
    <w:rsid w:val="00D4663A"/>
    <w:rsid w:val="00D54C86"/>
    <w:rsid w:val="00D7359A"/>
    <w:rsid w:val="00D83DA6"/>
    <w:rsid w:val="00DA2DE0"/>
    <w:rsid w:val="00DC37C6"/>
    <w:rsid w:val="00E11FD9"/>
    <w:rsid w:val="00E221BC"/>
    <w:rsid w:val="00E420DB"/>
    <w:rsid w:val="00E55C8D"/>
    <w:rsid w:val="00E60EED"/>
    <w:rsid w:val="00EA10C9"/>
    <w:rsid w:val="00EA3615"/>
    <w:rsid w:val="00EE1B9B"/>
    <w:rsid w:val="00F04697"/>
    <w:rsid w:val="00F10482"/>
    <w:rsid w:val="00F15630"/>
    <w:rsid w:val="00F16CD3"/>
    <w:rsid w:val="00F30B44"/>
    <w:rsid w:val="00F61E0F"/>
    <w:rsid w:val="00F7071B"/>
    <w:rsid w:val="00F7151B"/>
    <w:rsid w:val="00F775B4"/>
    <w:rsid w:val="00F85D2B"/>
    <w:rsid w:val="00FA2C51"/>
    <w:rsid w:val="00FC5ECA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FBCA8"/>
  <w15:chartTrackingRefBased/>
  <w15:docId w15:val="{A2B190CB-1099-BC42-977D-699E0C4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EEC"/>
    <w:rPr>
      <w:rFonts w:ascii="Arial" w:hAnsi="Arial"/>
      <w:lang w:val="fr-CA"/>
    </w:rPr>
  </w:style>
  <w:style w:type="paragraph" w:styleId="Heading1">
    <w:name w:val="heading 1"/>
    <w:basedOn w:val="Normal"/>
    <w:next w:val="Normal"/>
    <w:link w:val="Heading1Char"/>
    <w:uiPriority w:val="9"/>
    <w:rsid w:val="008F3EEC"/>
    <w:pPr>
      <w:outlineLvl w:val="0"/>
    </w:pPr>
    <w:rPr>
      <w:rFonts w:ascii="Century Gothic" w:hAnsi="Century Gothic"/>
      <w:b/>
      <w:noProof/>
      <w:color w:val="1B5AA7" w:themeColor="text2"/>
      <w:sz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8F3EEC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13437C" w:themeColor="accent1" w:themeShade="BF"/>
      <w:sz w:val="28"/>
      <w:szCs w:val="26"/>
    </w:rPr>
  </w:style>
  <w:style w:type="paragraph" w:styleId="Heading3">
    <w:name w:val="heading 3"/>
    <w:basedOn w:val="Heading2"/>
    <w:next w:val="LH-Body"/>
    <w:link w:val="Heading3Char"/>
    <w:uiPriority w:val="9"/>
    <w:semiHidden/>
    <w:unhideWhenUsed/>
    <w:rsid w:val="008F3EEC"/>
    <w:pPr>
      <w:outlineLvl w:val="2"/>
    </w:pPr>
    <w:rPr>
      <w:color w:val="1B5AA7" w:themeColor="text2"/>
      <w:sz w:val="24"/>
      <w:szCs w:val="24"/>
    </w:rPr>
  </w:style>
  <w:style w:type="paragraph" w:styleId="Heading4">
    <w:name w:val="heading 4"/>
    <w:basedOn w:val="Heading3"/>
    <w:next w:val="LH-Body"/>
    <w:link w:val="Heading4Char"/>
    <w:uiPriority w:val="9"/>
    <w:unhideWhenUsed/>
    <w:rsid w:val="008F3EEC"/>
    <w:pPr>
      <w:outlineLvl w:val="3"/>
    </w:pPr>
    <w:rPr>
      <w:rFonts w:asciiTheme="majorHAnsi" w:hAnsiTheme="majorHAnsi"/>
      <w:b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3EEC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3EEC"/>
    <w:rPr>
      <w:rFonts w:ascii="Century Gothic" w:eastAsiaTheme="majorEastAsia" w:hAnsi="Century Gothic" w:cstheme="majorBidi"/>
      <w:b/>
      <w:noProof/>
      <w:color w:val="13437C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3EEC"/>
    <w:rPr>
      <w:rFonts w:ascii="Century Gothic" w:hAnsi="Century Gothic"/>
      <w:b/>
      <w:noProof/>
      <w:color w:val="1B5AA7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EEC"/>
    <w:rPr>
      <w:rFonts w:ascii="Century Gothic" w:eastAsiaTheme="majorEastAsia" w:hAnsi="Century Gothic" w:cstheme="majorBidi"/>
      <w:b/>
      <w:noProof/>
      <w:color w:val="1B5AA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3EEC"/>
    <w:rPr>
      <w:rFonts w:asciiTheme="majorHAnsi" w:eastAsiaTheme="majorEastAsia" w:hAnsiTheme="majorHAnsi" w:cstheme="majorBidi"/>
      <w:iCs/>
      <w:noProof/>
      <w:color w:val="1B5AA7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3EEC"/>
    <w:rPr>
      <w:rFonts w:asciiTheme="majorHAnsi" w:eastAsiaTheme="majorEastAsia" w:hAnsiTheme="majorHAnsi" w:cstheme="majorBidi"/>
      <w:b/>
      <w:noProof/>
      <w:lang w:val="fr-CA"/>
    </w:rPr>
  </w:style>
  <w:style w:type="paragraph" w:styleId="BlockText">
    <w:name w:val="Block Text"/>
    <w:basedOn w:val="Normal"/>
    <w:uiPriority w:val="99"/>
    <w:semiHidden/>
    <w:unhideWhenUsed/>
    <w:rsid w:val="000950B4"/>
    <w:pPr>
      <w:pBdr>
        <w:top w:val="single" w:sz="2" w:space="10" w:color="1A5AA7" w:themeColor="accent1"/>
        <w:left w:val="single" w:sz="2" w:space="10" w:color="1A5AA7" w:themeColor="accent1"/>
        <w:bottom w:val="single" w:sz="2" w:space="10" w:color="1A5AA7" w:themeColor="accent1"/>
        <w:right w:val="single" w:sz="2" w:space="10" w:color="1A5AA7" w:themeColor="accent1"/>
      </w:pBdr>
      <w:spacing w:before="120" w:after="120" w:line="240" w:lineRule="auto"/>
      <w:ind w:left="1152" w:right="1152"/>
    </w:pPr>
    <w:rPr>
      <w:rFonts w:eastAsiaTheme="minorEastAsia"/>
      <w:iCs/>
      <w:sz w:val="20"/>
    </w:rPr>
  </w:style>
  <w:style w:type="table" w:styleId="GridTable1Light-Accent5">
    <w:name w:val="Grid Table 1 Light Accent 5"/>
    <w:aliases w:val="PHU Report - Header Top/Left"/>
    <w:basedOn w:val="TableNormal"/>
    <w:uiPriority w:val="46"/>
    <w:rsid w:val="003210EB"/>
    <w:pPr>
      <w:spacing w:before="120" w:after="120" w:line="240" w:lineRule="auto"/>
    </w:pPr>
    <w:rPr>
      <w:rFonts w:ascii="Open Sans" w:hAnsi="Open Sans"/>
      <w:sz w:val="24"/>
    </w:rPr>
    <w:tblPr>
      <w:tblStyleRowBandSize w:val="1"/>
      <w:tblStyleColBandSize w:val="1"/>
    </w:tblPr>
    <w:tblStylePr w:type="firstRow">
      <w:pPr>
        <w:wordWrap/>
        <w:spacing w:afterLines="0" w:after="100" w:afterAutospacing="1"/>
      </w:pPr>
      <w:tblPr/>
      <w:tcPr>
        <w:tcBorders>
          <w:bottom w:val="single" w:sz="12" w:space="0" w:color="3BB652"/>
        </w:tcBorders>
      </w:tcPr>
    </w:tblStylePr>
    <w:tblStylePr w:type="lastRow">
      <w:rPr>
        <w:b/>
        <w:bCs/>
      </w:rPr>
      <w:tblPr/>
      <w:tcPr>
        <w:tcBorders>
          <w:top w:val="double" w:sz="2" w:space="0" w:color="ADE0F5" w:themeColor="accent5" w:themeTint="99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rPr>
        <w:b/>
        <w:bCs/>
        <w:color w:val="0070C0"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3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44"/>
  </w:style>
  <w:style w:type="paragraph" w:styleId="Footer">
    <w:name w:val="footer"/>
    <w:basedOn w:val="Normal"/>
    <w:link w:val="FooterChar"/>
    <w:uiPriority w:val="99"/>
    <w:unhideWhenUsed/>
    <w:rsid w:val="00F3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44"/>
  </w:style>
  <w:style w:type="character" w:styleId="Hyperlink">
    <w:name w:val="Hyperlink"/>
    <w:basedOn w:val="DefaultParagraphFont"/>
    <w:uiPriority w:val="99"/>
    <w:unhideWhenUsed/>
    <w:rsid w:val="00575097"/>
    <w:rPr>
      <w:color w:val="62676D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60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460024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Subtitle">
    <w:name w:val="Subtitle"/>
    <w:basedOn w:val="Normal"/>
    <w:next w:val="Normal"/>
    <w:link w:val="SubtitleChar"/>
    <w:uiPriority w:val="11"/>
    <w:rsid w:val="00460024"/>
    <w:pPr>
      <w:numPr>
        <w:ilvl w:val="1"/>
      </w:numPr>
    </w:pPr>
    <w:rPr>
      <w:rFonts w:asciiTheme="minorHAnsi" w:eastAsiaTheme="minorEastAsia" w:hAnsiTheme="minorHAnsi"/>
      <w:color w:val="636B76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0024"/>
    <w:rPr>
      <w:rFonts w:eastAsiaTheme="minorEastAsia"/>
      <w:color w:val="636B76" w:themeColor="text1" w:themeTint="A5"/>
      <w:spacing w:val="15"/>
      <w:lang w:val="fr-CA"/>
    </w:rPr>
  </w:style>
  <w:style w:type="paragraph" w:customStyle="1" w:styleId="LH-Body">
    <w:name w:val="LH - Body"/>
    <w:basedOn w:val="Normal"/>
    <w:qFormat/>
    <w:rsid w:val="009E7062"/>
    <w:pPr>
      <w:spacing w:line="276" w:lineRule="auto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E6626"/>
    <w:rPr>
      <w:color w:val="605E5C"/>
      <w:shd w:val="clear" w:color="auto" w:fill="E1DFDD"/>
    </w:rPr>
  </w:style>
  <w:style w:type="paragraph" w:customStyle="1" w:styleId="LH-Dateaddress">
    <w:name w:val="LH - Date &amp; address"/>
    <w:basedOn w:val="Normal"/>
    <w:qFormat/>
    <w:rsid w:val="008F3EEC"/>
    <w:pPr>
      <w:spacing w:after="240" w:line="312" w:lineRule="auto"/>
    </w:pPr>
  </w:style>
  <w:style w:type="paragraph" w:customStyle="1" w:styleId="LH-Sender">
    <w:name w:val="LH - Sender"/>
    <w:basedOn w:val="LH-Dateaddress"/>
    <w:qFormat/>
    <w:rsid w:val="008F3EEC"/>
    <w:pPr>
      <w:spacing w:before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6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26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077A"/>
    <w:pPr>
      <w:ind w:left="720"/>
      <w:contextualSpacing/>
    </w:pPr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2023-working">
  <a:themeElements>
    <a:clrScheme name="2023 PHU Templates">
      <a:dk1>
        <a:srgbClr val="1B1D20"/>
      </a:dk1>
      <a:lt1>
        <a:srgbClr val="FFFFFF"/>
      </a:lt1>
      <a:dk2>
        <a:srgbClr val="1B5AA7"/>
      </a:dk2>
      <a:lt2>
        <a:srgbClr val="E6E6E6"/>
      </a:lt2>
      <a:accent1>
        <a:srgbClr val="1A5AA7"/>
      </a:accent1>
      <a:accent2>
        <a:srgbClr val="00ACEE"/>
      </a:accent2>
      <a:accent3>
        <a:srgbClr val="F7921F"/>
      </a:accent3>
      <a:accent4>
        <a:srgbClr val="38B449"/>
      </a:accent4>
      <a:accent5>
        <a:srgbClr val="77CDEF"/>
      </a:accent5>
      <a:accent6>
        <a:srgbClr val="F2B179"/>
      </a:accent6>
      <a:hlink>
        <a:srgbClr val="62676D"/>
      </a:hlink>
      <a:folHlink>
        <a:srgbClr val="3C5B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7E695F3570E4893FB8F9627CC0A08" ma:contentTypeVersion="10" ma:contentTypeDescription="Create a new document." ma:contentTypeScope="" ma:versionID="fb1920b94106a7402d9b133936786afe">
  <xsd:schema xmlns:xsd="http://www.w3.org/2001/XMLSchema" xmlns:xs="http://www.w3.org/2001/XMLSchema" xmlns:p="http://schemas.microsoft.com/office/2006/metadata/properties" xmlns:ns2="5b4cfb58-a9c2-4d8d-b288-9c1eea977b88" xmlns:ns3="ce9138b3-337e-4c1f-98a8-2f9fc35847b7" targetNamespace="http://schemas.microsoft.com/office/2006/metadata/properties" ma:root="true" ma:fieldsID="d9ae2dc9f6f7796cdf09d605d25fa169" ns2:_="" ns3:_="">
    <xsd:import namespace="5b4cfb58-a9c2-4d8d-b288-9c1eea977b88"/>
    <xsd:import namespace="ce9138b3-337e-4c1f-98a8-2f9fc3584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fb58-a9c2-4d8d-b288-9c1eea977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a5bdbc-93d9-4201-97c0-4d41be4b8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38b3-337e-4c1f-98a8-2f9fc35847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a16874-5d76-4f47-95c4-de7a9535562f}" ma:internalName="TaxCatchAll" ma:showField="CatchAllData" ma:web="ce9138b3-337e-4c1f-98a8-2f9fc3584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9138b3-337e-4c1f-98a8-2f9fc35847b7" xsi:nil="true"/>
    <lcf76f155ced4ddcb4097134ff3c332f xmlns="5b4cfb58-a9c2-4d8d-b288-9c1eea977b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533AD-9917-4F0D-959F-9A2162C7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cfb58-a9c2-4d8d-b288-9c1eea977b88"/>
    <ds:schemaRef ds:uri="ce9138b3-337e-4c1f-98a8-2f9fc3584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86FB6-2F3C-401C-BB74-F554AE7C5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7D64C-44F4-4BD1-8DF3-AC7166A77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027D0-398F-470F-99F7-D965E03682AB}">
  <ds:schemaRefs>
    <ds:schemaRef ds:uri="http://schemas.microsoft.com/office/2006/metadata/properties"/>
    <ds:schemaRef ds:uri="http://schemas.microsoft.com/office/infopath/2007/PartnerControls"/>
    <ds:schemaRef ds:uri="ce9138b3-337e-4c1f-98a8-2f9fc35847b7"/>
    <ds:schemaRef ds:uri="5b4cfb58-a9c2-4d8d-b288-9c1eea977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Schelling</dc:creator>
  <cp:keywords/>
  <dc:description/>
  <cp:lastModifiedBy>Nathalie Roy</cp:lastModifiedBy>
  <cp:revision>4</cp:revision>
  <cp:lastPrinted>2023-04-25T20:00:00Z</cp:lastPrinted>
  <dcterms:created xsi:type="dcterms:W3CDTF">2023-07-11T15:48:00Z</dcterms:created>
  <dcterms:modified xsi:type="dcterms:W3CDTF">2023-07-13T17:17:00Z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0x0101000E87E695F3570E4893FB8F9627CC0A08</vt:lpwstr>
  </property>
  <property fmtid="{D5CDD505-2E9C-101B-9397-08002B2CF9AE}" pid="3" name="MediaServiceImageTags">
    <vt:lpwstr/>
  </property>
  <property fmtid="{D5CDD505-2E9C-101B-9397-08002B2CF9AE}" pid="4" name="Order">
    <vt:r8>558500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